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3C" w:rsidRPr="004B17CD" w:rsidRDefault="00D16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-62230</wp:posOffset>
            </wp:positionV>
            <wp:extent cx="1038225" cy="962025"/>
            <wp:effectExtent l="19050" t="0" r="9525" b="0"/>
            <wp:wrapTight wrapText="bothSides">
              <wp:wrapPolygon edited="0">
                <wp:start x="-396" y="0"/>
                <wp:lineTo x="-396" y="21386"/>
                <wp:lineTo x="21798" y="21386"/>
                <wp:lineTo x="21798" y="0"/>
                <wp:lineTo x="-396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162050" cy="714375"/>
            <wp:effectExtent l="1905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4B17CD">
        <w:rPr>
          <w:sz w:val="20"/>
          <w:szCs w:val="20"/>
        </w:rPr>
        <w:t xml:space="preserve">                                     </w:t>
      </w:r>
      <w:r w:rsidR="003C2C22">
        <w:rPr>
          <w:sz w:val="20"/>
          <w:szCs w:val="20"/>
        </w:rPr>
        <w:t xml:space="preserve">   </w:t>
      </w:r>
      <w:r w:rsidRPr="004B17CD">
        <w:rPr>
          <w:sz w:val="20"/>
          <w:szCs w:val="20"/>
        </w:rPr>
        <w:t xml:space="preserve">     </w:t>
      </w:r>
      <w:r w:rsidRPr="004B17CD">
        <w:rPr>
          <w:rFonts w:ascii="Times New Roman" w:hAnsi="Times New Roman" w:cs="Times New Roman"/>
          <w:b/>
          <w:sz w:val="20"/>
          <w:szCs w:val="20"/>
        </w:rPr>
        <w:t>T.C.</w:t>
      </w:r>
    </w:p>
    <w:p w:rsidR="00D16A3C" w:rsidRPr="004B17CD" w:rsidRDefault="00D16A3C">
      <w:pPr>
        <w:rPr>
          <w:rFonts w:ascii="Times New Roman" w:hAnsi="Times New Roman" w:cs="Times New Roman"/>
          <w:b/>
          <w:sz w:val="20"/>
          <w:szCs w:val="20"/>
        </w:rPr>
      </w:pPr>
      <w:r w:rsidRPr="004B17C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4B17C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C2C2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B17C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B17CD">
        <w:rPr>
          <w:rFonts w:ascii="Times New Roman" w:hAnsi="Times New Roman" w:cs="Times New Roman"/>
          <w:b/>
          <w:sz w:val="20"/>
          <w:szCs w:val="20"/>
        </w:rPr>
        <w:t>GÜMÜŞHANE ÜNİVERSİTESİ</w:t>
      </w:r>
    </w:p>
    <w:p w:rsidR="00271906" w:rsidRPr="004B17CD" w:rsidRDefault="00D16A3C" w:rsidP="00D16A3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7C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4B17C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4B17C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C2C2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B17CD">
        <w:rPr>
          <w:rFonts w:ascii="Times New Roman" w:hAnsi="Times New Roman" w:cs="Times New Roman"/>
          <w:b/>
          <w:sz w:val="20"/>
          <w:szCs w:val="20"/>
        </w:rPr>
        <w:t xml:space="preserve">DIŞ İLİŞKİLER OFİSİ   </w:t>
      </w:r>
    </w:p>
    <w:p w:rsidR="00D16A3C" w:rsidRPr="004B17CD" w:rsidRDefault="00D16A3C" w:rsidP="00D16A3C">
      <w:pPr>
        <w:jc w:val="both"/>
        <w:rPr>
          <w:rFonts w:ascii="Times New Roman" w:hAnsi="Times New Roman" w:cs="Times New Roman"/>
          <w:sz w:val="20"/>
          <w:szCs w:val="20"/>
        </w:rPr>
      </w:pPr>
      <w:r w:rsidRPr="004B17CD">
        <w:rPr>
          <w:rFonts w:ascii="Times New Roman" w:hAnsi="Times New Roman" w:cs="Times New Roman"/>
          <w:sz w:val="20"/>
          <w:szCs w:val="20"/>
        </w:rPr>
        <w:t>Üniversitemiz LLP-</w:t>
      </w:r>
      <w:proofErr w:type="spellStart"/>
      <w:r w:rsidRPr="004B17CD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4B17CD">
        <w:rPr>
          <w:rFonts w:ascii="Times New Roman" w:hAnsi="Times New Roman" w:cs="Times New Roman"/>
          <w:sz w:val="20"/>
          <w:szCs w:val="20"/>
        </w:rPr>
        <w:t xml:space="preserve"> öğrenci değişimi kapsamında 2012-2013 akademik yılında AB üniversiteleri ile ikili anlaşmalar çerçevesinde aşağıdaki üniversitelerle öğrenci değişimi gerçekleştirilecektir.</w:t>
      </w:r>
    </w:p>
    <w:tbl>
      <w:tblPr>
        <w:tblStyle w:val="TabloKlavuzu"/>
        <w:tblW w:w="9322" w:type="dxa"/>
        <w:tblLayout w:type="fixed"/>
        <w:tblLook w:val="04A0"/>
      </w:tblPr>
      <w:tblGrid>
        <w:gridCol w:w="6"/>
        <w:gridCol w:w="1522"/>
        <w:gridCol w:w="1139"/>
        <w:gridCol w:w="1410"/>
        <w:gridCol w:w="991"/>
        <w:gridCol w:w="850"/>
        <w:gridCol w:w="2125"/>
        <w:gridCol w:w="1279"/>
      </w:tblGrid>
      <w:tr w:rsidR="00C901FE" w:rsidRPr="004B17CD" w:rsidTr="00D60911">
        <w:trPr>
          <w:trHeight w:val="1116"/>
        </w:trPr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Fakülte                       </w:t>
            </w:r>
          </w:p>
        </w:tc>
        <w:tc>
          <w:tcPr>
            <w:tcW w:w="1139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410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Kontenjan</w:t>
            </w:r>
          </w:p>
        </w:tc>
        <w:tc>
          <w:tcPr>
            <w:tcW w:w="991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Düzey</w:t>
            </w:r>
          </w:p>
        </w:tc>
        <w:tc>
          <w:tcPr>
            <w:tcW w:w="850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(Ay)</w:t>
            </w:r>
          </w:p>
        </w:tc>
        <w:tc>
          <w:tcPr>
            <w:tcW w:w="2125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Anlaşmalı</w:t>
            </w: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1279" w:type="dxa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1FE" w:rsidRPr="004B17CD" w:rsidRDefault="00C901FE" w:rsidP="00C90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</w:p>
        </w:tc>
      </w:tr>
      <w:tr w:rsidR="00C901FE" w:rsidRPr="004B17CD" w:rsidTr="00D60911">
        <w:trPr>
          <w:trHeight w:val="693"/>
        </w:trPr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İİBF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41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6139F" w:rsidP="00E61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Universidade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Açores</w:t>
            </w:r>
            <w:proofErr w:type="spellEnd"/>
          </w:p>
        </w:tc>
        <w:tc>
          <w:tcPr>
            <w:tcW w:w="127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Portekiz</w:t>
            </w:r>
          </w:p>
        </w:tc>
      </w:tr>
      <w:tr w:rsidR="00C901FE" w:rsidRPr="004B17CD" w:rsidTr="00D60911">
        <w:trPr>
          <w:trHeight w:val="764"/>
        </w:trPr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İİBF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41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="00F175C7">
              <w:rPr>
                <w:rFonts w:ascii="Times New Roman" w:hAnsi="Times New Roman" w:cs="Times New Roman"/>
                <w:sz w:val="20"/>
                <w:szCs w:val="20"/>
              </w:rPr>
              <w:t>-Varna</w:t>
            </w:r>
          </w:p>
        </w:tc>
        <w:tc>
          <w:tcPr>
            <w:tcW w:w="127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Bulgaristan</w:t>
            </w:r>
          </w:p>
        </w:tc>
      </w:tr>
      <w:tr w:rsidR="00C901FE" w:rsidRPr="004B17CD" w:rsidTr="00D60911">
        <w:trPr>
          <w:trHeight w:val="677"/>
        </w:trPr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İnşaat</w:t>
            </w:r>
          </w:p>
        </w:tc>
        <w:tc>
          <w:tcPr>
            <w:tcW w:w="141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4B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C901FE" w:rsidRPr="004B17CD" w:rsidTr="00D60911"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Makine</w:t>
            </w:r>
          </w:p>
        </w:tc>
        <w:tc>
          <w:tcPr>
            <w:tcW w:w="141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4B2816" w:rsidRPr="004B17CD" w:rsidRDefault="004B2816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816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4B2816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C901FE" w:rsidRPr="004B17CD" w:rsidTr="00D60911">
        <w:tc>
          <w:tcPr>
            <w:tcW w:w="1528" w:type="dxa"/>
            <w:gridSpan w:val="2"/>
          </w:tcPr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4B17CD" w:rsidRDefault="00EF6A38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</w:p>
          <w:p w:rsidR="00C901FE" w:rsidRPr="004B17CD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6139F" w:rsidRDefault="00E6139F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39F" w:rsidRDefault="00E6139F" w:rsidP="00E61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D60911" w:rsidP="00D60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  <w:r w:rsidR="004B3101">
              <w:rPr>
                <w:rFonts w:ascii="Times New Roman" w:hAnsi="Times New Roman" w:cs="Times New Roman"/>
                <w:sz w:val="20"/>
                <w:szCs w:val="20"/>
              </w:rPr>
              <w:t xml:space="preserve"> Elektronik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Müh.</w:t>
            </w:r>
          </w:p>
        </w:tc>
        <w:tc>
          <w:tcPr>
            <w:tcW w:w="1410" w:type="dxa"/>
          </w:tcPr>
          <w:p w:rsidR="00BB240C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BB240C" w:rsidRDefault="00BB240C" w:rsidP="00BB2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BB240C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BB240C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BB240C" w:rsidRDefault="00EF6A38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BB240C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BB240C" w:rsidRDefault="00D60911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BB240C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0C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BB240C" w:rsidRDefault="00D60911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7CD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C901FE" w:rsidRPr="004B17CD" w:rsidTr="00D60911">
        <w:trPr>
          <w:trHeight w:val="897"/>
        </w:trPr>
        <w:tc>
          <w:tcPr>
            <w:tcW w:w="1528" w:type="dxa"/>
            <w:gridSpan w:val="2"/>
          </w:tcPr>
          <w:p w:rsidR="00C901FE" w:rsidRPr="00E6139F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İİBF</w:t>
            </w:r>
          </w:p>
          <w:p w:rsidR="00C901FE" w:rsidRPr="00E6139F" w:rsidRDefault="00C901FE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410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BB2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EF6A38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Graiciunas</w:t>
            </w:r>
            <w:proofErr w:type="spellEnd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:rsidR="00BB240C" w:rsidRPr="00E6139F" w:rsidRDefault="00BB240C" w:rsidP="00D1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FE" w:rsidRPr="00E6139F" w:rsidRDefault="00BB240C" w:rsidP="00BB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Litvanya</w:t>
            </w:r>
          </w:p>
        </w:tc>
      </w:tr>
      <w:tr w:rsidR="00E6139F" w:rsidTr="00D60911">
        <w:trPr>
          <w:trHeight w:val="967"/>
        </w:trPr>
        <w:tc>
          <w:tcPr>
            <w:tcW w:w="1528" w:type="dxa"/>
            <w:gridSpan w:val="2"/>
          </w:tcPr>
          <w:p w:rsidR="00E6139F" w:rsidRPr="00E6139F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</w:p>
        </w:tc>
        <w:tc>
          <w:tcPr>
            <w:tcW w:w="1139" w:type="dxa"/>
          </w:tcPr>
          <w:p w:rsidR="00E6139F" w:rsidRPr="00E6139F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Jeoloji</w:t>
            </w:r>
          </w:p>
        </w:tc>
        <w:tc>
          <w:tcPr>
            <w:tcW w:w="1410" w:type="dxa"/>
          </w:tcPr>
          <w:p w:rsidR="00E6139F" w:rsidRPr="00E6139F" w:rsidRDefault="00E6139F" w:rsidP="00E6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6139F" w:rsidRPr="00E6139F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E6139F" w:rsidRPr="00E6139F" w:rsidRDefault="00EF6A38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E6139F" w:rsidRPr="00E6139F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Tartu</w:t>
            </w:r>
            <w:proofErr w:type="spellEnd"/>
          </w:p>
        </w:tc>
        <w:tc>
          <w:tcPr>
            <w:tcW w:w="1279" w:type="dxa"/>
          </w:tcPr>
          <w:p w:rsidR="00E6139F" w:rsidRPr="00E6139F" w:rsidRDefault="00E6139F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39F">
              <w:rPr>
                <w:rFonts w:ascii="Times New Roman" w:hAnsi="Times New Roman" w:cs="Times New Roman"/>
                <w:sz w:val="20"/>
                <w:szCs w:val="20"/>
              </w:rPr>
              <w:t>Estonya</w:t>
            </w:r>
            <w:proofErr w:type="spellEnd"/>
          </w:p>
        </w:tc>
      </w:tr>
      <w:tr w:rsidR="00D60911" w:rsidTr="00D60911">
        <w:trPr>
          <w:gridBefore w:val="1"/>
          <w:wBefore w:w="6" w:type="dxa"/>
        </w:trPr>
        <w:tc>
          <w:tcPr>
            <w:tcW w:w="1522" w:type="dxa"/>
          </w:tcPr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</w:t>
            </w:r>
          </w:p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D60911" w:rsidRPr="004B17CD" w:rsidRDefault="00D60911" w:rsidP="00D60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Gıda Bilimi ve Teknolojisi</w:t>
            </w:r>
          </w:p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D60911" w:rsidRDefault="00D60911" w:rsidP="004B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Alexander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Thessaloniki</w:t>
            </w:r>
            <w:proofErr w:type="spellEnd"/>
          </w:p>
        </w:tc>
        <w:tc>
          <w:tcPr>
            <w:tcW w:w="1279" w:type="dxa"/>
          </w:tcPr>
          <w:p w:rsidR="00D60911" w:rsidRDefault="00D60911" w:rsidP="00D60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11" w:rsidRDefault="00D60911" w:rsidP="00D609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Yunanistan</w:t>
            </w:r>
          </w:p>
        </w:tc>
      </w:tr>
    </w:tbl>
    <w:p w:rsidR="00D60911" w:rsidRDefault="00D60911" w:rsidP="004B2816">
      <w:pPr>
        <w:rPr>
          <w:rFonts w:ascii="Times New Roman" w:hAnsi="Times New Roman" w:cs="Times New Roman"/>
          <w:b/>
          <w:sz w:val="20"/>
          <w:szCs w:val="20"/>
        </w:rPr>
      </w:pPr>
    </w:p>
    <w:p w:rsidR="00D60911" w:rsidRDefault="00D60911" w:rsidP="004B2816">
      <w:pPr>
        <w:rPr>
          <w:rFonts w:ascii="Times New Roman" w:hAnsi="Times New Roman" w:cs="Times New Roman"/>
          <w:b/>
          <w:sz w:val="20"/>
          <w:szCs w:val="20"/>
        </w:rPr>
      </w:pPr>
    </w:p>
    <w:p w:rsidR="001F1F4E" w:rsidRPr="004B17CD" w:rsidRDefault="004B2816" w:rsidP="004B2816">
      <w:pPr>
        <w:rPr>
          <w:rFonts w:ascii="Times New Roman" w:hAnsi="Times New Roman" w:cs="Times New Roman"/>
          <w:b/>
          <w:sz w:val="20"/>
          <w:szCs w:val="20"/>
        </w:rPr>
      </w:pPr>
      <w:r w:rsidRPr="004B17CD">
        <w:rPr>
          <w:rFonts w:ascii="Times New Roman" w:hAnsi="Times New Roman" w:cs="Times New Roman"/>
          <w:b/>
          <w:sz w:val="20"/>
          <w:szCs w:val="20"/>
        </w:rPr>
        <w:t>ERASMUS Öğrenci Değişimi İçin Genel Koşullar:</w:t>
      </w:r>
    </w:p>
    <w:p w:rsidR="004B2816" w:rsidRPr="004B17CD" w:rsidRDefault="003C2C22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Değişimin</w:t>
      </w:r>
      <w:r w:rsidR="004B17CD" w:rsidRPr="004B17CD">
        <w:rPr>
          <w:rFonts w:ascii="Times New Roman" w:hAnsi="Times New Roman" w:cs="Times New Roman"/>
          <w:sz w:val="20"/>
          <w:szCs w:val="20"/>
        </w:rPr>
        <w:t xml:space="preserve"> gerçekleşeceği akademik yılda lisans düzeyinde öğrenci olmak,</w:t>
      </w:r>
    </w:p>
    <w:p w:rsidR="004B17CD" w:rsidRPr="004B17CD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B17CD">
        <w:rPr>
          <w:rFonts w:ascii="Times New Roman" w:hAnsi="Times New Roman" w:cs="Times New Roman"/>
          <w:sz w:val="20"/>
          <w:szCs w:val="20"/>
        </w:rPr>
        <w:t>Öğrencinin kayıtlı olduğu programda birinci sınıfı bitirmiş olması,</w:t>
      </w:r>
    </w:p>
    <w:p w:rsidR="004B17CD" w:rsidRPr="004B17CD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B17CD">
        <w:rPr>
          <w:rFonts w:ascii="Times New Roman" w:hAnsi="Times New Roman" w:cs="Times New Roman"/>
          <w:sz w:val="20"/>
          <w:szCs w:val="20"/>
        </w:rPr>
        <w:lastRenderedPageBreak/>
        <w:t>L</w:t>
      </w:r>
      <w:r w:rsidR="00D75604">
        <w:rPr>
          <w:rFonts w:ascii="Times New Roman" w:hAnsi="Times New Roman" w:cs="Times New Roman"/>
          <w:sz w:val="20"/>
          <w:szCs w:val="20"/>
        </w:rPr>
        <w:t>isans öğrencileri için en az 2.2</w:t>
      </w:r>
      <w:r w:rsidRPr="004B17CD">
        <w:rPr>
          <w:rFonts w:ascii="Times New Roman" w:hAnsi="Times New Roman" w:cs="Times New Roman"/>
          <w:sz w:val="20"/>
          <w:szCs w:val="20"/>
        </w:rPr>
        <w:t>0 /4.00</w:t>
      </w:r>
      <w:r w:rsidR="00D75604">
        <w:rPr>
          <w:rFonts w:ascii="Times New Roman" w:hAnsi="Times New Roman" w:cs="Times New Roman"/>
          <w:sz w:val="20"/>
          <w:szCs w:val="20"/>
        </w:rPr>
        <w:t xml:space="preserve"> (58</w:t>
      </w:r>
      <w:r w:rsidR="00F826F6">
        <w:rPr>
          <w:rFonts w:ascii="Times New Roman" w:hAnsi="Times New Roman" w:cs="Times New Roman"/>
          <w:sz w:val="20"/>
          <w:szCs w:val="20"/>
        </w:rPr>
        <w:t xml:space="preserve">/100) not ortalaması olması </w:t>
      </w:r>
    </w:p>
    <w:p w:rsidR="004B17CD" w:rsidRPr="004B17CD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B17CD">
        <w:rPr>
          <w:rFonts w:ascii="Times New Roman" w:hAnsi="Times New Roman" w:cs="Times New Roman"/>
          <w:sz w:val="20"/>
          <w:szCs w:val="20"/>
        </w:rPr>
        <w:t xml:space="preserve">Öğrencinin hayatında daha önce </w:t>
      </w:r>
      <w:proofErr w:type="spellStart"/>
      <w:r w:rsidRPr="004B17CD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4B17CD">
        <w:rPr>
          <w:rFonts w:ascii="Times New Roman" w:hAnsi="Times New Roman" w:cs="Times New Roman"/>
          <w:sz w:val="20"/>
          <w:szCs w:val="20"/>
        </w:rPr>
        <w:t xml:space="preserve"> programında hiç yararlanmamış olması,</w:t>
      </w:r>
    </w:p>
    <w:p w:rsidR="004B17CD" w:rsidRDefault="004B17CD" w:rsidP="004B281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B17CD">
        <w:rPr>
          <w:rFonts w:ascii="Times New Roman" w:hAnsi="Times New Roman" w:cs="Times New Roman"/>
          <w:sz w:val="20"/>
          <w:szCs w:val="20"/>
        </w:rPr>
        <w:t>Yeterli düzeyde yabancı dil puanı olması (Yabancı dil seviyesi sınavla belirlenecektir.)</w:t>
      </w:r>
    </w:p>
    <w:p w:rsidR="00F826F6" w:rsidRPr="00F826F6" w:rsidRDefault="00F826F6" w:rsidP="00F826F6">
      <w:pPr>
        <w:pStyle w:val="ListeParagr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%50 akademik başarı- %50 dil seviyesi şekline değerlendirecektir.)</w:t>
      </w:r>
    </w:p>
    <w:p w:rsidR="004B17CD" w:rsidRPr="00F826F6" w:rsidRDefault="004B17CD" w:rsidP="00F826F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F826F6">
        <w:rPr>
          <w:rFonts w:ascii="Times New Roman" w:hAnsi="Times New Roman" w:cs="Times New Roman"/>
          <w:b/>
          <w:sz w:val="20"/>
          <w:szCs w:val="20"/>
        </w:rPr>
        <w:t xml:space="preserve">Koşulları sağlayan tüm öğrenciler, Dış İlişkiler </w:t>
      </w:r>
      <w:proofErr w:type="gramStart"/>
      <w:r w:rsidRPr="00F826F6">
        <w:rPr>
          <w:rFonts w:ascii="Times New Roman" w:hAnsi="Times New Roman" w:cs="Times New Roman"/>
          <w:b/>
          <w:sz w:val="20"/>
          <w:szCs w:val="20"/>
        </w:rPr>
        <w:t>Ofisine</w:t>
      </w:r>
      <w:r w:rsidR="00F826F6" w:rsidRPr="00F826F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826F6" w:rsidRPr="00F826F6">
        <w:rPr>
          <w:rFonts w:ascii="Times New Roman" w:hAnsi="Times New Roman" w:cs="Times New Roman"/>
          <w:b/>
          <w:sz w:val="24"/>
          <w:szCs w:val="24"/>
        </w:rPr>
        <w:t>05</w:t>
      </w:r>
      <w:proofErr w:type="gramEnd"/>
      <w:r w:rsidR="00F826F6" w:rsidRPr="00F826F6">
        <w:rPr>
          <w:rFonts w:ascii="Times New Roman" w:hAnsi="Times New Roman" w:cs="Times New Roman"/>
          <w:b/>
          <w:sz w:val="24"/>
          <w:szCs w:val="24"/>
        </w:rPr>
        <w:t>-19 /10 / 2012</w:t>
      </w:r>
      <w:r w:rsidR="00F826F6" w:rsidRPr="00F826F6">
        <w:rPr>
          <w:rFonts w:ascii="Times New Roman" w:hAnsi="Times New Roman" w:cs="Times New Roman"/>
          <w:b/>
          <w:sz w:val="20"/>
          <w:szCs w:val="20"/>
        </w:rPr>
        <w:t xml:space="preserve">  tarihleri arasında </w:t>
      </w:r>
      <w:r w:rsidRPr="00F826F6">
        <w:rPr>
          <w:rFonts w:ascii="Times New Roman" w:hAnsi="Times New Roman" w:cs="Times New Roman"/>
          <w:b/>
          <w:sz w:val="20"/>
          <w:szCs w:val="20"/>
        </w:rPr>
        <w:t>başvuruda bulunabilir.</w:t>
      </w:r>
    </w:p>
    <w:p w:rsidR="00EF6A38" w:rsidRDefault="00EF6A38" w:rsidP="00EF6A38">
      <w:pPr>
        <w:rPr>
          <w:rFonts w:ascii="Times New Roman" w:hAnsi="Times New Roman" w:cs="Times New Roman"/>
          <w:sz w:val="20"/>
          <w:szCs w:val="20"/>
        </w:rPr>
      </w:pPr>
    </w:p>
    <w:p w:rsidR="00E3096C" w:rsidRDefault="00E3096C" w:rsidP="00EF6A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Başvuru için gerekli belgeler:</w:t>
      </w:r>
    </w:p>
    <w:p w:rsidR="00E3096C" w:rsidRDefault="00E3096C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Başvuru Formu ( Üniversitemiz web sayfası duyurular kısmından ulaşılabilir.)</w:t>
      </w:r>
    </w:p>
    <w:p w:rsidR="00E3096C" w:rsidRDefault="00E3096C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 Dökümü (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Transkript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8F3264" w:rsidRDefault="008F3264" w:rsidP="00E309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Nüfus Cüzdan Fotokopisi</w:t>
      </w:r>
    </w:p>
    <w:p w:rsidR="005E4A1D" w:rsidRDefault="005E4A1D" w:rsidP="005E4A1D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C2C22" w:rsidRDefault="007409EB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</w:rPr>
        <w:t>SINAV  TARİHİ</w:t>
      </w:r>
      <w:proofErr w:type="gramEnd"/>
      <w:r>
        <w:rPr>
          <w:rFonts w:ascii="Times New Roman" w:hAnsi="Times New Roman" w:cs="Times New Roman"/>
          <w:b/>
        </w:rPr>
        <w:t xml:space="preserve"> / SAATİ ve YERİ İNTERNET SAYFASINDA YAYINLANACAKTIR. Lütfen Duyurular bölümünden takip ediniz.</w:t>
      </w:r>
    </w:p>
    <w:p w:rsidR="005E4A1D" w:rsidRDefault="005E4A1D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E4A1D" w:rsidRDefault="005E4A1D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E4A1D" w:rsidRDefault="005E4A1D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E4A1D" w:rsidRDefault="005E4A1D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C2C22" w:rsidRDefault="003C2C22" w:rsidP="00E3096C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İletişim: </w:t>
      </w:r>
      <w:r>
        <w:rPr>
          <w:rFonts w:ascii="Times New Roman" w:hAnsi="Times New Roman" w:cs="Times New Roman"/>
          <w:sz w:val="20"/>
          <w:szCs w:val="20"/>
        </w:rPr>
        <w:t xml:space="preserve">Gümüşhane Üniversitesi Dış İlişkiler Ofisi </w:t>
      </w:r>
    </w:p>
    <w:p w:rsidR="003C2C22" w:rsidRPr="003C2C22" w:rsidRDefault="003C2C22" w:rsidP="00E3096C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C2C22">
        <w:rPr>
          <w:rFonts w:ascii="Times New Roman" w:hAnsi="Times New Roman" w:cs="Times New Roman"/>
          <w:b/>
          <w:sz w:val="20"/>
          <w:szCs w:val="20"/>
        </w:rPr>
        <w:t>E-Posta: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2C22">
        <w:rPr>
          <w:rFonts w:ascii="Times New Roman" w:hAnsi="Times New Roman" w:cs="Times New Roman"/>
          <w:sz w:val="20"/>
          <w:szCs w:val="20"/>
        </w:rPr>
        <w:t>erasmus@gumushane.edu.tr</w:t>
      </w:r>
    </w:p>
    <w:sectPr w:rsidR="003C2C22" w:rsidRPr="003C2C22" w:rsidSect="0027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1B72"/>
    <w:multiLevelType w:val="hybridMultilevel"/>
    <w:tmpl w:val="3B98935E"/>
    <w:lvl w:ilvl="0" w:tplc="7DBC1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A3C"/>
    <w:rsid w:val="001F1F4E"/>
    <w:rsid w:val="00271906"/>
    <w:rsid w:val="003C2C22"/>
    <w:rsid w:val="004B17CD"/>
    <w:rsid w:val="004B2816"/>
    <w:rsid w:val="004B3101"/>
    <w:rsid w:val="005E4A1D"/>
    <w:rsid w:val="00682C54"/>
    <w:rsid w:val="007070DA"/>
    <w:rsid w:val="007409EB"/>
    <w:rsid w:val="00754358"/>
    <w:rsid w:val="00772927"/>
    <w:rsid w:val="00815C9C"/>
    <w:rsid w:val="008F3264"/>
    <w:rsid w:val="00B23BE5"/>
    <w:rsid w:val="00BB240C"/>
    <w:rsid w:val="00BD5A18"/>
    <w:rsid w:val="00C901FE"/>
    <w:rsid w:val="00D16A3C"/>
    <w:rsid w:val="00D60911"/>
    <w:rsid w:val="00D75604"/>
    <w:rsid w:val="00D80108"/>
    <w:rsid w:val="00DC606D"/>
    <w:rsid w:val="00E3096C"/>
    <w:rsid w:val="00E6139F"/>
    <w:rsid w:val="00EF6A38"/>
    <w:rsid w:val="00F175C7"/>
    <w:rsid w:val="00F826F6"/>
    <w:rsid w:val="00F87B90"/>
    <w:rsid w:val="00FD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2012-10-03T11:30:00Z</cp:lastPrinted>
  <dcterms:created xsi:type="dcterms:W3CDTF">2012-09-27T11:29:00Z</dcterms:created>
  <dcterms:modified xsi:type="dcterms:W3CDTF">2012-10-12T11:41:00Z</dcterms:modified>
</cp:coreProperties>
</file>